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07D60">
        <w:rPr>
          <w:rFonts w:ascii="Times New Roman" w:hAnsi="Times New Roman" w:cs="Times New Roman"/>
          <w:sz w:val="28"/>
          <w:szCs w:val="28"/>
        </w:rPr>
        <w:t xml:space="preserve"> 01.10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650C13">
        <w:rPr>
          <w:rFonts w:ascii="Times New Roman" w:hAnsi="Times New Roman" w:cs="Times New Roman"/>
          <w:sz w:val="28"/>
          <w:szCs w:val="28"/>
        </w:rPr>
        <w:t>21, занятие 7</w:t>
      </w:r>
    </w:p>
    <w:p w:rsidR="00600EE0" w:rsidRDefault="00600EE0" w:rsidP="00506B2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650C13">
        <w:rPr>
          <w:rFonts w:ascii="Times New Roman" w:hAnsi="Times New Roman" w:cs="Times New Roman"/>
          <w:sz w:val="28"/>
          <w:szCs w:val="28"/>
        </w:rPr>
        <w:t>4 Т</w:t>
      </w:r>
      <w:r w:rsidR="00C07D60">
        <w:rPr>
          <w:rFonts w:ascii="Times New Roman" w:hAnsi="Times New Roman" w:cs="Times New Roman"/>
          <w:sz w:val="28"/>
          <w:szCs w:val="28"/>
        </w:rPr>
        <w:t>О</w:t>
      </w:r>
      <w:r w:rsidR="00506B29">
        <w:rPr>
          <w:rFonts w:ascii="Times New Roman" w:hAnsi="Times New Roman" w:cs="Times New Roman"/>
          <w:sz w:val="28"/>
          <w:szCs w:val="28"/>
        </w:rPr>
        <w:tab/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614C85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>
        <w:t>«</w:t>
      </w:r>
      <w:r w:rsidR="00CD3ECC">
        <w:rPr>
          <w:rFonts w:ascii="Times New Roman" w:hAnsi="Times New Roman" w:cs="Times New Roman"/>
          <w:sz w:val="28"/>
          <w:szCs w:val="28"/>
        </w:rPr>
        <w:t>Особенности делового общения»</w:t>
      </w:r>
    </w:p>
    <w:p w:rsidR="00CD3ECC" w:rsidRDefault="00600EE0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CD3EC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0F37E5" w:rsidRDefault="000F37E5" w:rsidP="000F37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E5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D3ECC" w:rsidRP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Составьте краткий  конспект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Прежде чем перейти к более подробной характеристике деловых бесед и совещаний, выделим некоторые организационные и психологические особенности делового общения, которые во многом определяют речевое поведение деловых партнеров и отличают его от общения вне деловой среды.</w:t>
      </w:r>
    </w:p>
    <w:p w:rsidR="00CD3ECC" w:rsidRPr="00CD3ECC" w:rsidRDefault="00CD3ECC" w:rsidP="00CD3E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sz w:val="28"/>
          <w:szCs w:val="28"/>
          <w:u w:val="single"/>
        </w:rPr>
        <w:t>Коммуникация в организациях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Для каждого из нас очевидно, что разговор между сотрудниками одной и той же в организации, обсуждающими деловой вопрос, или разговор между руководителем и подчиненным принципиально отличаются от разговоров между этими же людьми вне служебных рамок.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Деловое общени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это такое взаимодействие людей, которое подчинено решению определенной задачи (производственной, научной, коммерческой и т.д.), т.е. цель делового взаимодействия лежит за пределами процесса общения (в отличие от личностно ориентированного общения, предметом которого выступает именно характер отношений между его участниками).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Принципы деятельности любой социальной организации (фирмы, учреждения) накладывают определенные ограничения на поведение людей.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Отметим среди них следующие:</w:t>
      </w:r>
      <w:proofErr w:type="gramEnd"/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1.Достаточно жесткая регламентация целей и мотивов общения, способов осуществления контактов между сотрудниками, которая объясняется тем, что за каждым работником в организации нормативно закрепляется стандарт поведения в виде устойчивой структуры формальных прав и обязанностей,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он должен следовать. Поэтому психологически деловое общение </w:t>
      </w:r>
      <w:r w:rsidRPr="00CD3ECC">
        <w:rPr>
          <w:rFonts w:ascii="Times New Roman" w:hAnsi="Times New Roman" w:cs="Times New Roman"/>
          <w:sz w:val="28"/>
          <w:szCs w:val="28"/>
        </w:rPr>
        <w:lastRenderedPageBreak/>
        <w:t>оказывается в значительной степени формализованным, отстраненным, «холодным».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Соответственно в отношении речевого поведения ожидается, что обмен сведениями между сотрудниками носит не личный характер, но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подчинен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прежде всего совместному решению служебной задачи.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2. Иерархичность построения организации: между подразделениями и сотрудниками закрепляются отношения подчинения, зависимости, неравенства. Одним из следствий действия этого принципа для речевой коммуникации оказывается проблема условий передачи точной и по возможности полной информации по звеньям иерархической пирамиды и соответственно эффективности обратной связи.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Так, эффективность распространения деловой информации «по горизонтали» (т.е. между отделами, подразделениями или сотрудниками одного уровня), как правило, очень высока. Люди, работающие на одном и том же уровне, понимают друг друга «с полуслова», им не требуется детальное и подробное объяснение сути задачи.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Эффективность вертикальной коммуникации (т.е. вверх и вниз по иерархическим уровням) значительно ниже. По некоторым данным, лишь 20–25% информации, исходящей от высшего управленческого звена, доходит непосредственно до конкретных исполнителей и правильно ими понимается. Отчасти это объясняется тем, что на пути прохождения информации от источника (говорящего) к адресату в любом иерархически организованном управлении присутствуют звенья-посредники. Посредниками могут становиться линейные руководители, секретари, ассистенты, канцелярские работники и др. Устные сообщения при передаче с одного уровня на другой (как вниз, так и вверх) могут быть сокращены, отредактированы, искажены прежде, чем они дойдут до получателя (эффект «испорченного телефона»).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Другая причина, вызывающая низкую эффективность вертикальной коммуникации, связана с убеждением, распространенным среди некоторых руководителей, что подчиненным вовсе не обязательно знать о положении дел на предприятии в целом, они должны выполнять поставленные перед ними задачи, исполнять принятые решения и не задавать лишних вопросов. Однако, как установлено психологией восприятия, человек будет действовать осмысленно, если он знает не только выполняемую им конкретную операцию, но и видит более широкий контекст, в который она вписана. Если конкретные исполнители лишены сведений такого рода, они начинают </w:t>
      </w:r>
      <w:r w:rsidRPr="00CD3ECC">
        <w:rPr>
          <w:rFonts w:ascii="Times New Roman" w:hAnsi="Times New Roman" w:cs="Times New Roman"/>
          <w:sz w:val="28"/>
          <w:szCs w:val="28"/>
        </w:rPr>
        <w:lastRenderedPageBreak/>
        <w:t>искать ответы самостоятельно, при этом искажая и домысливая имеющуюся информацию.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Стремление учесть эти особенности служебно-деловой коммуникации проявляется, с одной стороны, в требовании письменной фиксации распоряжений, решений, приказов, а с другой – в признании деловых бесед важнейшим средством повышения эффективности обратной связи в организации.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3. Мотивация труда как условие эффективной деятельности организации или предприятия. Необходимость в особых усилиях по стимулированию труда может быть отчасти объяснена объективной противоречивостью поведения и самоощущения человека в организации: в деловом общении он выступает одновременно как конкретная целостная личность и как представитель организации, т.е. носитель определенных профессионально-ролевых функций. В случае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если его потребности как личности не удовлетворяются в процессе его деятельности в организации или его собственные идеи и стиль поведения не совпадают с групповыми нормами, может возникнуть </w:t>
      </w:r>
      <w:proofErr w:type="spellStart"/>
      <w:r w:rsidRPr="00CD3ECC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CD3ECC">
        <w:rPr>
          <w:rFonts w:ascii="Times New Roman" w:hAnsi="Times New Roman" w:cs="Times New Roman"/>
          <w:sz w:val="28"/>
          <w:szCs w:val="28"/>
        </w:rPr>
        <w:t xml:space="preserve"> конфликт, снизиться интерес к выполняемой работе. Конфликты такого рода часто оказываются темой обсуждения между сотрудниками, а иногда причиной проблемных бесед между руководителем и подчиненным.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Наряду с такими способами мотивации труда персонала, как различные виды морального и материального поощрения, продвижение по службе, повышение квалификации за счет организации и др., огромное мотивационное воздействие могут оказывать беседы руководителя с подчиненными: критические оценки, форма постановки задач, ответы руководителя на вопросы; они могут либо помогать сотрудникам ориентироваться в своей деятельности, побуждать их работать успешнее и прибыльнее, либо препятствовать этому.</w:t>
      </w:r>
    </w:p>
    <w:p w:rsidR="00CD3ECC" w:rsidRPr="00CD3ECC" w:rsidRDefault="00CD3ECC" w:rsidP="00CD3E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sz w:val="28"/>
          <w:szCs w:val="28"/>
          <w:u w:val="single"/>
        </w:rPr>
        <w:t>Требования к речевой коммуникации в деловой среде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 Принципы жизнедеятельности любой организации предопределяют особенности служебно-делового общения и во многом объясняют характер требований к речевой коммуникации в деловой среде. Эти требования могут быть сформулированы следующим образом: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• Четко определяйте цели своего сообщения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lastRenderedPageBreak/>
        <w:t>• Делайте сообщение понятным и доступным для восприятия разными группами работников: находите конкретные иллюстрации общих понятий, развивайте общую идею, используя яркие примеры.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• Делайте сообщения по возможности краткими и сжатыми, отказывайтесь от излишней информации, привлекайте внимание сотрудников лишь к тем проблемам, которые касаются их конкретно.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• В разговоре с сотрудниками следуйте правилам активного слушания, демонстрируйте им сигналы вашего понимания и готовности к совместным действиям.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Таким образом, приведенные правила в равной мере должны соблюдаться как в разговоре между двумя деловыми собеседниками, так и при групповом общении. В то же время их использование и конкретное проявление в деловой беседе и на деловом совещании имеет свои особенности.</w:t>
      </w:r>
    </w:p>
    <w:p w:rsidR="00384725" w:rsidRP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</w:rPr>
        <w:t>Выполните следующие задания (письменно в тетрадях):</w:t>
      </w: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Подберите определения к словам.</w:t>
      </w:r>
    </w:p>
    <w:p w:rsidR="00384725" w:rsidRPr="00CD3ECC" w:rsidRDefault="00384725" w:rsidP="003847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CC">
        <w:rPr>
          <w:rFonts w:ascii="Times New Roman" w:hAnsi="Times New Roman" w:cs="Times New Roman"/>
          <w:sz w:val="28"/>
          <w:szCs w:val="28"/>
        </w:rPr>
        <w:t>Рояль, фамилия, бра, картофель, кофе, тюль, толь, молодежь, кафе, рельс, туфля, какаду, шимпанзе, пальто, шоссе, метро, мозоль, табель, депо, купе, какао, пианино, меню, такси, фойе, бюро, пари, жюри, Сочи, Тбилиси, леди.</w:t>
      </w:r>
      <w:proofErr w:type="gramEnd"/>
    </w:p>
    <w:p w:rsidR="00384725" w:rsidRPr="00CD3ECC" w:rsidRDefault="00CD3ECC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С</w:t>
      </w:r>
      <w:r w:rsidR="00384725" w:rsidRPr="00CD3ECC">
        <w:rPr>
          <w:rFonts w:ascii="Times New Roman" w:hAnsi="Times New Roman" w:cs="Times New Roman"/>
          <w:i/>
          <w:sz w:val="28"/>
          <w:szCs w:val="28"/>
        </w:rPr>
        <w:t>оставьте с данными словами такие словосочетания, в которых был бы четко обозначен их род.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Диван-кровать, платье-костюм, вагон-лавка, кресло-кровать, плащ-палатка, роман-газета, штаб-квартира;  ТАСС, МИД, ВГИК.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От данных существительных образуйте форму  именительного  падежа  единственного числа и определите род.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Клавиши, рельсы, простыни, туфли, жирафы, ставни.</w:t>
      </w: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</w:t>
      </w:r>
      <w:r w:rsidRPr="00CD3ECC">
        <w:rPr>
          <w:rFonts w:ascii="Times New Roman" w:hAnsi="Times New Roman" w:cs="Times New Roman"/>
          <w:i/>
          <w:sz w:val="28"/>
          <w:szCs w:val="28"/>
        </w:rPr>
        <w:t>Поставьте данные существительные в</w:t>
      </w:r>
      <w:r w:rsidR="00CD3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3ECC">
        <w:rPr>
          <w:rFonts w:ascii="Times New Roman" w:hAnsi="Times New Roman" w:cs="Times New Roman"/>
          <w:i/>
          <w:sz w:val="28"/>
          <w:szCs w:val="28"/>
        </w:rPr>
        <w:t>форме родительного падежа множественного числа.</w:t>
      </w:r>
    </w:p>
    <w:p w:rsidR="00384725" w:rsidRPr="00CD3ECC" w:rsidRDefault="00384725" w:rsidP="003847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725" w:rsidRPr="00CD3ECC" w:rsidRDefault="00384725" w:rsidP="003847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CC">
        <w:rPr>
          <w:rFonts w:ascii="Times New Roman" w:hAnsi="Times New Roman" w:cs="Times New Roman"/>
          <w:sz w:val="28"/>
          <w:szCs w:val="28"/>
        </w:rPr>
        <w:lastRenderedPageBreak/>
        <w:t>Апельсины, армяне, ботинки, гектары, граммы, грузины, киргизы, килограммы, комментаторы, мандарины, носки, осетины, партизаны, плечи, помидоры, рельсы, сапоги, свадьбы, солдаты, туфли, чулки, яблоки, яблони.</w:t>
      </w:r>
      <w:proofErr w:type="gramEnd"/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В приведенном ниже стихотворении найдите и исправьте грамматические ошибки.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</w:r>
      <w:r w:rsidRPr="00CD3ECC">
        <w:rPr>
          <w:rFonts w:ascii="Times New Roman" w:hAnsi="Times New Roman" w:cs="Times New Roman"/>
          <w:sz w:val="28"/>
          <w:szCs w:val="28"/>
        </w:rPr>
        <w:tab/>
      </w:r>
      <w:r w:rsidRPr="00CD3ECC">
        <w:rPr>
          <w:rFonts w:ascii="Times New Roman" w:hAnsi="Times New Roman" w:cs="Times New Roman"/>
          <w:sz w:val="28"/>
          <w:szCs w:val="28"/>
        </w:rPr>
        <w:tab/>
        <w:t>Рыночные напевы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У казахов и монголов мы купили помидоров,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 xml:space="preserve">У узбеков и грузин </w:t>
      </w:r>
      <w:r w:rsidRPr="00CD3ECC">
        <w:rPr>
          <w:rFonts w:ascii="Times New Roman" w:hAnsi="Times New Roman" w:cs="Times New Roman"/>
          <w:sz w:val="28"/>
          <w:szCs w:val="28"/>
        </w:rPr>
        <w:sym w:font="Symbol" w:char="F02D"/>
      </w:r>
      <w:r w:rsidRPr="00CD3ECC">
        <w:rPr>
          <w:rFonts w:ascii="Times New Roman" w:hAnsi="Times New Roman" w:cs="Times New Roman"/>
          <w:sz w:val="28"/>
          <w:szCs w:val="28"/>
        </w:rPr>
        <w:t xml:space="preserve"> много-много апельсин,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У киргизов и армян мы купили баклажан.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Угадайте-ка, друзья, где ошибки сделал я?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 xml:space="preserve"> Образуйте словосочетания с данными предлогами.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1. Согласно (приказ, распоряжение, предписание, заявление, устав, закон, договор, соглашение, план).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(сомнение, предсказание, обещание, совет).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3. Наперекор (судьба, враги, злые силы, расчеты).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(забота, уход, случай, внимание, настойчивость, друзья, товарищи).</w:t>
      </w:r>
    </w:p>
    <w:p w:rsidR="00384725" w:rsidRPr="00CD3ECC" w:rsidRDefault="00CD3ECC" w:rsidP="00384725">
      <w:pPr>
        <w:shd w:val="clear" w:color="auto" w:fill="FFFFFF"/>
        <w:spacing w:line="223" w:lineRule="exact"/>
        <w:ind w:left="19" w:right="1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7. </w:t>
      </w:r>
      <w:r w:rsidR="00384725" w:rsidRPr="00CD3ECC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Составьте предложения с приведёнными ниже предлогами. </w:t>
      </w:r>
      <w:r w:rsidR="00384725" w:rsidRPr="00CD3ECC">
        <w:rPr>
          <w:rFonts w:ascii="Times New Roman" w:hAnsi="Times New Roman" w:cs="Times New Roman"/>
          <w:i/>
          <w:iCs/>
          <w:spacing w:val="-2"/>
          <w:sz w:val="28"/>
          <w:szCs w:val="28"/>
        </w:rPr>
        <w:t>Объясните смысловые и стилистические различия между предлогами.</w:t>
      </w:r>
    </w:p>
    <w:p w:rsidR="00384725" w:rsidRPr="00CD3ECC" w:rsidRDefault="00384725" w:rsidP="00384725">
      <w:pPr>
        <w:shd w:val="clear" w:color="auto" w:fill="FFFFFF"/>
        <w:spacing w:before="84" w:line="223" w:lineRule="exact"/>
        <w:ind w:left="379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D3ECC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- ввиду - по причине - благодаря.</w:t>
      </w:r>
    </w:p>
    <w:p w:rsidR="00384725" w:rsidRPr="00CD3ECC" w:rsidRDefault="00384725" w:rsidP="00384725">
      <w:pPr>
        <w:shd w:val="clear" w:color="auto" w:fill="FFFFFF"/>
        <w:spacing w:line="223" w:lineRule="exact"/>
        <w:ind w:left="384"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Согласно - в связи.</w:t>
      </w:r>
    </w:p>
    <w:p w:rsidR="00384725" w:rsidRPr="00CD3ECC" w:rsidRDefault="00384725" w:rsidP="00384725">
      <w:pPr>
        <w:shd w:val="clear" w:color="auto" w:fill="FFFFFF"/>
        <w:spacing w:line="223" w:lineRule="exact"/>
        <w:ind w:left="382"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Вопреки - невзирая на – несмотря на.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84725" w:rsidRPr="00CD3ECC" w:rsidRDefault="00384725" w:rsidP="00CD3ECC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Обратите внимание на употребление собирательных и количественных числительных, счетных существительных. Отредактируйте предложения, мотивируя изменения в тексте.</w:t>
      </w:r>
    </w:p>
    <w:p w:rsidR="00701B6B" w:rsidRPr="00CD3ECC" w:rsidRDefault="00384725" w:rsidP="00384725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Четверым молодым работницам присвоен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очередной профессиональный разряд. 2. Так мы и живем: семь в одной комнате. 3. Во время перерыва в холле продолжают спорить. Подойдем поближе к этим троим студентам, послушаем, что они говорят. 4. Над этой темой работает пятеро научных </w:t>
      </w:r>
      <w:r w:rsidRPr="00CD3ECC">
        <w:rPr>
          <w:rFonts w:ascii="Times New Roman" w:hAnsi="Times New Roman" w:cs="Times New Roman"/>
          <w:sz w:val="28"/>
          <w:szCs w:val="28"/>
        </w:rPr>
        <w:lastRenderedPageBreak/>
        <w:t>сотрудников, о результатах они доложат на совещании. 5. Грамоту вручили А.Ф. Осиповой: ей исполняется восемь</w:t>
      </w:r>
    </w:p>
    <w:p w:rsidR="00185991" w:rsidRPr="00CD3ECC" w:rsidRDefault="00185991" w:rsidP="00701B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братная </w:t>
      </w:r>
      <w:proofErr w:type="spellStart"/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связь</w:t>
      </w:r>
      <w:proofErr w:type="gramStart"/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:</w:t>
      </w:r>
      <w:r w:rsidR="00211F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1F4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8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C07D60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05</w:t>
      </w:r>
      <w:bookmarkStart w:id="0" w:name="_GoBack"/>
      <w:bookmarkEnd w:id="0"/>
      <w:r w:rsidR="00650C13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 xml:space="preserve"> </w:t>
      </w:r>
      <w:r w:rsidR="00211F44" w:rsidRPr="00614C85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.10</w:t>
      </w:r>
      <w:r w:rsidR="00650C13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8215E0" w:rsidRPr="008215E0" w:rsidRDefault="00CD3ECC" w:rsidP="00CD3ECC">
      <w:pPr>
        <w:tabs>
          <w:tab w:val="left" w:pos="0"/>
        </w:tabs>
        <w:suppressAutoHyphens/>
        <w:spacing w:after="0"/>
        <w:jc w:val="both"/>
        <w:rPr>
          <w:i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8215E0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0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1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2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3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C8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24" w:rsidRDefault="00400824" w:rsidP="00211F44">
      <w:pPr>
        <w:spacing w:after="0" w:line="240" w:lineRule="auto"/>
      </w:pPr>
      <w:r>
        <w:separator/>
      </w:r>
    </w:p>
  </w:endnote>
  <w:endnote w:type="continuationSeparator" w:id="0">
    <w:p w:rsidR="00400824" w:rsidRDefault="00400824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24" w:rsidRDefault="00400824" w:rsidP="00211F44">
      <w:pPr>
        <w:spacing w:after="0" w:line="240" w:lineRule="auto"/>
      </w:pPr>
      <w:r>
        <w:separator/>
      </w:r>
    </w:p>
  </w:footnote>
  <w:footnote w:type="continuationSeparator" w:id="0">
    <w:p w:rsidR="00400824" w:rsidRDefault="00400824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249BB"/>
    <w:rsid w:val="00045C38"/>
    <w:rsid w:val="00055CFB"/>
    <w:rsid w:val="000F37E5"/>
    <w:rsid w:val="00126708"/>
    <w:rsid w:val="00165386"/>
    <w:rsid w:val="00185991"/>
    <w:rsid w:val="00186C58"/>
    <w:rsid w:val="001A7916"/>
    <w:rsid w:val="001C5832"/>
    <w:rsid w:val="001E722B"/>
    <w:rsid w:val="00211F44"/>
    <w:rsid w:val="002862CA"/>
    <w:rsid w:val="002B711B"/>
    <w:rsid w:val="003120BE"/>
    <w:rsid w:val="00384725"/>
    <w:rsid w:val="003E7090"/>
    <w:rsid w:val="00400824"/>
    <w:rsid w:val="00447AF3"/>
    <w:rsid w:val="00491E1A"/>
    <w:rsid w:val="004A0731"/>
    <w:rsid w:val="00506B29"/>
    <w:rsid w:val="005A1FDF"/>
    <w:rsid w:val="005C688B"/>
    <w:rsid w:val="00600EE0"/>
    <w:rsid w:val="00614A82"/>
    <w:rsid w:val="00614C85"/>
    <w:rsid w:val="00650BA4"/>
    <w:rsid w:val="00650C13"/>
    <w:rsid w:val="00662DD6"/>
    <w:rsid w:val="006674B3"/>
    <w:rsid w:val="0068063B"/>
    <w:rsid w:val="006843CD"/>
    <w:rsid w:val="006D77DD"/>
    <w:rsid w:val="006F666B"/>
    <w:rsid w:val="00701B6B"/>
    <w:rsid w:val="00712E9B"/>
    <w:rsid w:val="00760C57"/>
    <w:rsid w:val="007C506F"/>
    <w:rsid w:val="008215E0"/>
    <w:rsid w:val="00826548"/>
    <w:rsid w:val="008377DA"/>
    <w:rsid w:val="00953107"/>
    <w:rsid w:val="00985426"/>
    <w:rsid w:val="009F0D3D"/>
    <w:rsid w:val="009F396F"/>
    <w:rsid w:val="00A05D40"/>
    <w:rsid w:val="00A64F06"/>
    <w:rsid w:val="00B646F8"/>
    <w:rsid w:val="00B67418"/>
    <w:rsid w:val="00B87DA2"/>
    <w:rsid w:val="00BB0E2B"/>
    <w:rsid w:val="00C07D60"/>
    <w:rsid w:val="00C12925"/>
    <w:rsid w:val="00C5081B"/>
    <w:rsid w:val="00C84CD0"/>
    <w:rsid w:val="00CD1648"/>
    <w:rsid w:val="00CD3ECC"/>
    <w:rsid w:val="00D93EA7"/>
    <w:rsid w:val="00E2710B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tozenja83@mail.ru" TargetMode="External"/><Relationship Id="rId13" Type="http://schemas.openxmlformats.org/officeDocument/2006/relationships/hyperlink" Target="http://www.gumer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sychologie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du/ruslang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leng.ru/d/rusl/rusl28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rusl/rusl129.htm" TargetMode="External"/><Relationship Id="rId14" Type="http://schemas.openxmlformats.org/officeDocument/2006/relationships/hyperlink" Target="http://www.gramma.ru/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2021-09-29T16:40:00Z</dcterms:created>
  <dcterms:modified xsi:type="dcterms:W3CDTF">2021-09-29T16:40:00Z</dcterms:modified>
</cp:coreProperties>
</file>